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5245"/>
        <w:gridCol w:w="2126"/>
      </w:tblGrid>
      <w:tr w:rsidR="00323CF3" w:rsidRPr="00230D40" w14:paraId="073EA2E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38B95E9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</w:p>
        </w:tc>
        <w:tc>
          <w:tcPr>
            <w:tcW w:w="10206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1D02B72E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smallCaps w:val="0"/>
                <w:sz w:val="16"/>
                <w:szCs w:val="18"/>
              </w:rPr>
              <w:t xml:space="preserve">  </w:t>
            </w:r>
          </w:p>
          <w:p w14:paraId="0C3A27A5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smallCaps w:val="0"/>
                <w:sz w:val="16"/>
                <w:szCs w:val="18"/>
              </w:rPr>
              <w:t xml:space="preserve">Angelo Busani – Principali pubblicazioni </w:t>
            </w:r>
          </w:p>
          <w:p w14:paraId="2E0FA6CE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(eccettuate quelle effettuate su quotidiani o periodici del Gruppo “Sole 24 Ore”)  </w:t>
            </w:r>
          </w:p>
          <w:p w14:paraId="297EF9B7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</w:p>
        </w:tc>
      </w:tr>
      <w:tr w:rsidR="00323CF3" w:rsidRPr="00230D40" w14:paraId="465340E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8FBF4A0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4E451E7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smallCaps w:val="0"/>
                <w:sz w:val="16"/>
                <w:szCs w:val="18"/>
              </w:rPr>
              <w:t>Tipologia di pubblicazione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626D21B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smallCaps w:val="0"/>
                <w:sz w:val="16"/>
                <w:szCs w:val="18"/>
              </w:rPr>
              <w:t>Autore / Data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A56F85A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i/>
                <w:smallCaps w:val="0"/>
                <w:sz w:val="16"/>
                <w:szCs w:val="18"/>
              </w:rPr>
              <w:t>Titolo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582646C" w14:textId="77777777" w:rsidR="00323CF3" w:rsidRPr="00230D40" w:rsidRDefault="00323CF3" w:rsidP="00463F8E">
            <w:pPr>
              <w:jc w:val="center"/>
              <w:rPr>
                <w:rFonts w:ascii="Times New Roman" w:hAnsi="Times New Roman"/>
                <w:b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b/>
                <w:smallCaps w:val="0"/>
                <w:sz w:val="16"/>
                <w:szCs w:val="18"/>
              </w:rPr>
              <w:t>Rivista / Editore</w:t>
            </w:r>
          </w:p>
        </w:tc>
      </w:tr>
      <w:tr w:rsidR="00323CF3" w:rsidRPr="00230D40" w14:paraId="2AB2BB5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2EDA434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1C120E6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91818BC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C79B48B" w14:textId="77777777" w:rsidR="00323CF3" w:rsidRPr="00420E8C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voto di astensione è davvero un voto negativo?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41026F0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1064-1071</w:t>
            </w:r>
          </w:p>
        </w:tc>
      </w:tr>
      <w:tr w:rsidR="00323CF3" w:rsidRPr="00420E8C" w14:paraId="302CFCF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5CA3068" w14:textId="77777777" w:rsidR="00323CF3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8AFCEE9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BA1A545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Busani A, Calabi G, Hecker S, </w:t>
            </w: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Sarro R (2020)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34E4619" w14:textId="77777777" w:rsidR="00323CF3" w:rsidRPr="00420E8C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opere d’arte e le co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llezioni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CE3F4A3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1-435</w:t>
            </w:r>
          </w:p>
        </w:tc>
      </w:tr>
      <w:tr w:rsidR="00323CF3" w:rsidRPr="00230D40" w14:paraId="7C1D2B9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8F14AD9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BD14CBB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779A355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07BE864" w14:textId="77777777" w:rsidR="00323CF3" w:rsidRPr="00420E8C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Assemblee e </w:t>
            </w:r>
            <w:proofErr w:type="spellStart"/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CdA</w:t>
            </w:r>
            <w:proofErr w:type="spellEnd"/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in audio-video conferenza durante e dopo Covid-19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C8F2F79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393-407</w:t>
            </w:r>
          </w:p>
        </w:tc>
      </w:tr>
      <w:tr w:rsidR="00323CF3" w:rsidRPr="00230D40" w14:paraId="530D243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61D4820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C649D36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AEFF331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25158B8" w14:textId="77777777" w:rsidR="00323CF3" w:rsidRPr="00230D40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2020 come anno “di grazia” per le perdite da Covid-19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5C5745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538-543</w:t>
            </w:r>
          </w:p>
        </w:tc>
      </w:tr>
      <w:tr w:rsidR="00323CF3" w:rsidRPr="00230D40" w14:paraId="337F9DD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A33406D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B3B6565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0ADBEB1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794E76" w14:textId="77777777" w:rsidR="00323CF3" w:rsidRPr="00230D40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Legislazione emergenziale inapplicabile alle perdite ante Covid-19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CC3ED9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945-953</w:t>
            </w:r>
          </w:p>
        </w:tc>
      </w:tr>
      <w:tr w:rsidR="00323CF3" w:rsidRPr="00230D40" w14:paraId="1543C5E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1D71A0C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40F0923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FDE6831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Currao A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2500FF9" w14:textId="77777777" w:rsidR="00323CF3" w:rsidRPr="00230D40" w:rsidRDefault="00323CF3" w:rsidP="00463F8E">
            <w:pPr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L’espressione</w:t>
            </w:r>
            <w:r>
              <w:t xml:space="preserve"> </w:t>
            </w: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del voto in assemblea da parte del socio legalmente incapace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48173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269-2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79</w:t>
            </w:r>
          </w:p>
        </w:tc>
      </w:tr>
      <w:tr w:rsidR="00323CF3" w:rsidRPr="00230D40" w14:paraId="3A30513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40D021E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2171DC0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BDD3B53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Corsico D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1399A3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Operazioni straordinarie tra enti del terzo settore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9DD4F1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Le Società, p. 659-670</w:t>
            </w:r>
          </w:p>
        </w:tc>
      </w:tr>
      <w:tr w:rsidR="00323CF3" w:rsidRPr="00230D40" w14:paraId="4D64031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AA9855F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46E8327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EAA2964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10299F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Assemblea in audio-video conferenza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BD9CB9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</w:p>
        </w:tc>
      </w:tr>
      <w:tr w:rsidR="00323CF3" w:rsidRPr="00230D40" w14:paraId="41FE16D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0D6BD15" w14:textId="77777777" w:rsidR="00323CF3" w:rsidRPr="00B3292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920858E" w14:textId="77777777" w:rsidR="00323CF3" w:rsidRDefault="00323CF3" w:rsidP="00463F8E">
            <w:r w:rsidRPr="00B3292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FB05189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Currao A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A34AA0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Sospensione dalla successione e indegnità a succedere dichiarata dal giudice penal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16C47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420E8C">
              <w:rPr>
                <w:rFonts w:ascii="Times New Roman" w:hAnsi="Times New Roman"/>
                <w:smallCaps w:val="0"/>
                <w:sz w:val="16"/>
                <w:szCs w:val="18"/>
              </w:rPr>
              <w:t>Notariato, p. 145-153</w:t>
            </w:r>
          </w:p>
        </w:tc>
      </w:tr>
      <w:tr w:rsidR="00323CF3" w:rsidRPr="00230D40" w14:paraId="14E3C78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BC00170" w14:textId="77777777" w:rsidR="00323CF3" w:rsidRPr="000163F5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00407C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0163F5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5AAE17D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79958D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Atto costitutivo e statuti degli Enti del Terzo Settore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0F227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1-906</w:t>
            </w:r>
          </w:p>
        </w:tc>
      </w:tr>
      <w:tr w:rsidR="00323CF3" w:rsidRPr="00230D40" w14:paraId="0B88091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16968C6" w14:textId="77777777" w:rsidR="00323CF3" w:rsidRPr="000163F5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3E51D4A" w14:textId="77777777" w:rsidR="00323CF3" w:rsidRDefault="00323CF3" w:rsidP="00463F8E">
            <w:r w:rsidRPr="000163F5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7A183EA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Corso M.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A4E79C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Gli oggetti delle società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FA1C1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1-761</w:t>
            </w:r>
          </w:p>
        </w:tc>
      </w:tr>
      <w:tr w:rsidR="00323CF3" w:rsidRPr="00230D40" w14:paraId="5E85E40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CD076F0" w14:textId="77777777" w:rsidR="00323CF3" w:rsidRPr="000163F5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46FC401" w14:textId="77777777" w:rsidR="00323CF3" w:rsidRDefault="00323CF3" w:rsidP="00463F8E">
            <w:r w:rsidRPr="000163F5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EBF4D14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BFCD59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 contratti nella famiglia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D9C416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1-580</w:t>
            </w:r>
          </w:p>
        </w:tc>
      </w:tr>
      <w:tr w:rsidR="00323CF3" w:rsidRPr="00230D40" w14:paraId="7DD7A00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1890787" w14:textId="77777777" w:rsidR="00323CF3" w:rsidRPr="000163F5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0F2A7FA" w14:textId="77777777" w:rsidR="00323CF3" w:rsidRDefault="00323CF3" w:rsidP="00463F8E">
            <w:r w:rsidRPr="000163F5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822E4CE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DB09B8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B4AC0E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, </w:t>
            </w: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p. 1-835</w:t>
            </w:r>
          </w:p>
        </w:tc>
      </w:tr>
      <w:tr w:rsidR="00323CF3" w:rsidRPr="00230D40" w14:paraId="72CB0B7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4242B33" w14:textId="77777777" w:rsidR="00323CF3" w:rsidRPr="000163F5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A9A35F2" w14:textId="77777777" w:rsidR="00323CF3" w:rsidRDefault="00323CF3" w:rsidP="00463F8E">
            <w:r w:rsidRPr="000163F5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9144666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9DDADD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di successione e don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86200F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1-1419</w:t>
            </w:r>
          </w:p>
        </w:tc>
      </w:tr>
      <w:tr w:rsidR="00323CF3" w:rsidRPr="00230D40" w14:paraId="6BE1995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283E656" w14:textId="77777777" w:rsidR="00323CF3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928793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0BFE6B6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2020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D02ADE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La successione </w:t>
            </w:r>
            <w:proofErr w:type="spellStart"/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mortis</w:t>
            </w:r>
            <w:proofErr w:type="spellEnd"/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causa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AD581C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Wolters Kluwer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p. 1-1671</w:t>
            </w:r>
          </w:p>
        </w:tc>
      </w:tr>
      <w:tr w:rsidR="00323CF3" w:rsidRPr="00230D40" w14:paraId="32F1D51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8C4B92F" w14:textId="77777777" w:rsidR="00323CF3" w:rsidRPr="00200336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010F6C" w14:textId="77777777" w:rsidR="00323CF3" w:rsidRDefault="00323CF3" w:rsidP="00463F8E">
            <w:r w:rsidRPr="00200336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9B989C9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DE7BEE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L'usufrutto rotativo su strumenti finanziari in portafoglio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E93B0C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Riv. Dir.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Civ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., </w:t>
            </w: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p. 130-158</w:t>
            </w:r>
          </w:p>
        </w:tc>
      </w:tr>
      <w:tr w:rsidR="00323CF3" w:rsidRPr="00230D40" w14:paraId="16629C4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28833D1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387A58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7BA5C43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3723C1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Categorie di quote di s.r.l. (rassegna di massime).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078690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Le Società, p. 493-506</w:t>
            </w:r>
          </w:p>
        </w:tc>
      </w:tr>
      <w:tr w:rsidR="00323CF3" w:rsidRPr="00230D40" w14:paraId="5D536F8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012C628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B48CF5C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347ECAA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 Papotti R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94F135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Ulteriormente frammentati in 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</w:t>
            </w: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assazione gli orientamenti sulla tassazione del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9A5EB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., </w:t>
            </w:r>
            <w:r w:rsidRPr="0063712C">
              <w:rPr>
                <w:rFonts w:ascii="Times New Roman" w:hAnsi="Times New Roman"/>
                <w:smallCaps w:val="0"/>
                <w:sz w:val="16"/>
                <w:szCs w:val="18"/>
              </w:rPr>
              <w:t>p. 105-120</w:t>
            </w:r>
          </w:p>
        </w:tc>
      </w:tr>
      <w:tr w:rsidR="00323CF3" w:rsidRPr="00230D40" w14:paraId="63428D8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4EABBBA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C30AA0F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1F8D2F9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1C265E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63712C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È valida l’opzione put utile ad attrarre capitale di rischio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9CC721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, p. 533-537</w:t>
            </w:r>
          </w:p>
        </w:tc>
      </w:tr>
      <w:tr w:rsidR="00323CF3" w:rsidRPr="00230D40" w14:paraId="0835AF0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B3CBA28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3BE4DE6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6BF4154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23A060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Strumenti finanziari partecipativi (rassegna di massime).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7057A6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Le Società, 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p</w:t>
            </w: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. 1147-1166</w:t>
            </w:r>
          </w:p>
        </w:tc>
      </w:tr>
      <w:tr w:rsidR="00323CF3" w:rsidRPr="00230D40" w14:paraId="35E4FA9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E88E282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46660D5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69D896B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ADB6F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Recesso ammissibile solo se la durata della società non è correlata alla durata del suo progetto imprenditoriale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752286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Le Società, p. 634-638</w:t>
            </w:r>
          </w:p>
        </w:tc>
      </w:tr>
      <w:tr w:rsidR="00323CF3" w:rsidRPr="00230D40" w14:paraId="0D396D1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C6F5B43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70CE757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513D1D1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65174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La Cassazione si stabilizza: imposte in misura fissa per l'atto di dotazione 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di qualsiasi tipologia di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53A6B7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, p. 595-602</w:t>
            </w:r>
          </w:p>
        </w:tc>
      </w:tr>
      <w:tr w:rsidR="00323CF3" w:rsidRPr="00230D40" w14:paraId="58DC943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F1B531D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650631E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4F738CF" w14:textId="77777777" w:rsidR="00323CF3" w:rsidRDefault="00323CF3" w:rsidP="00463F8E"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Busani A, Corsico D 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B4B3EE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punto g) del recesso (ovvero: quando c è modifica dei diritti di partecipazione del socio di S.p.A.).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0B91EB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Le Società, 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p</w:t>
            </w: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. 938-944</w:t>
            </w:r>
          </w:p>
        </w:tc>
      </w:tr>
      <w:tr w:rsidR="00323CF3" w:rsidRPr="00230D40" w14:paraId="6B7DCA1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1300417" w14:textId="77777777" w:rsidR="00323CF3" w:rsidRPr="00165481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A19A512" w14:textId="77777777" w:rsidR="00323CF3" w:rsidRDefault="00323CF3" w:rsidP="00463F8E">
            <w:r w:rsidRPr="00165481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4DE7EA7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6ADA1B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Agevolazione "prima casa" per l'atto di rinuncia alla quota di comproprietà </w:t>
            </w:r>
            <w:proofErr w:type="spellStart"/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immobilia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E21A32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, p. 533-537</w:t>
            </w:r>
          </w:p>
        </w:tc>
      </w:tr>
      <w:tr w:rsidR="00323CF3" w:rsidRPr="00230D40" w14:paraId="64E753B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3BEBEFA" w14:textId="77777777" w:rsidR="00323CF3" w:rsidRPr="00200336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7B168F1" w14:textId="77777777" w:rsidR="00323CF3" w:rsidRDefault="00323CF3" w:rsidP="00463F8E">
            <w:r w:rsidRPr="00200336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C13C383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D4049E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"enunciazione" di atti scritti e di contratti verbali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65F666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Diritto e Pratica Tributaria, p. 1379-1429</w:t>
            </w:r>
          </w:p>
        </w:tc>
      </w:tr>
      <w:tr w:rsidR="00323CF3" w:rsidRPr="00230D40" w14:paraId="49EB16A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98310A3" w14:textId="77777777" w:rsidR="00323CF3" w:rsidRPr="00200336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421F470" w14:textId="77777777" w:rsidR="00323CF3" w:rsidRDefault="00323CF3" w:rsidP="00463F8E">
            <w:r w:rsidRPr="00200336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5AB4182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,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Currao A </w:t>
            </w:r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5FCE36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Legittimario pretermesso inerte e azione di riduzione in via surrogatoria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1ABE13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Notariato, 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p</w:t>
            </w:r>
            <w:r w:rsidRPr="00BB6DCD">
              <w:rPr>
                <w:rFonts w:ascii="Times New Roman" w:hAnsi="Times New Roman"/>
                <w:smallCaps w:val="0"/>
                <w:sz w:val="16"/>
                <w:szCs w:val="18"/>
              </w:rPr>
              <w:t>. 521-533</w:t>
            </w:r>
          </w:p>
        </w:tc>
      </w:tr>
      <w:tr w:rsidR="00323CF3" w:rsidRPr="00BB6DCD" w14:paraId="2E2668B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AD0D630" w14:textId="77777777" w:rsidR="00323CF3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8B5E14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48F5115" w14:textId="77777777" w:rsidR="00323CF3" w:rsidRDefault="00323CF3" w:rsidP="00463F8E">
            <w:r w:rsidRPr="00F70BFA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9265DA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BB6DCD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patto di famiglia. L'accordo di famiglia. La fondazione di famiglia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FE2E2E0" w14:textId="77777777" w:rsidR="00323CF3" w:rsidRPr="00BB6DCD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BB6DCD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p. 1-702, Wolters Kluwer </w:t>
            </w:r>
          </w:p>
        </w:tc>
      </w:tr>
      <w:tr w:rsidR="00323CF3" w:rsidRPr="00230D40" w14:paraId="50987FE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28D11C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8F091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00EC09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100816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È valida l’opzione put utile ad attrarre capitale di rischio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B705C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13-24</w:t>
            </w:r>
          </w:p>
        </w:tc>
      </w:tr>
      <w:tr w:rsidR="00323CF3" w:rsidRPr="00230D40" w14:paraId="7486DFC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57065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3E7B8B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BA5EDC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Gallone D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79F554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Considerazioni critiche sul calcolo del valore della rendita vitalizia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696DC1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3483-3489</w:t>
            </w:r>
          </w:p>
        </w:tc>
      </w:tr>
      <w:tr w:rsidR="00323CF3" w:rsidRPr="00230D40" w14:paraId="211AB00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544E68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4CE39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C51A1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B878BC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 fondi immobiliari: apporti, acquisti, cessioni e assegnazioni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A0AF3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961-966</w:t>
            </w:r>
          </w:p>
        </w:tc>
      </w:tr>
      <w:tr w:rsidR="00323CF3" w:rsidRPr="00230D40" w14:paraId="5588243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7E0F8B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CB2EA2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6CD102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Gallone D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3F0FD3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calcolo dell’usufrutto a tempo determinato: contraddizioni e proposte interpretative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F2FBD9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2865-2870</w:t>
            </w:r>
          </w:p>
        </w:tc>
      </w:tr>
      <w:tr w:rsidR="00323CF3" w:rsidRPr="00230D40" w14:paraId="38DA499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2E12E5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3BB7E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AEFAAA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77248E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cessione “in blocco” di contratti di leasing immobiliare o di crediti derivanti da detti contratti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66341A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2198-2205</w:t>
            </w:r>
          </w:p>
        </w:tc>
      </w:tr>
      <w:tr w:rsidR="00323CF3" w:rsidRPr="00230D40" w14:paraId="4AC728C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945AF8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16B6BB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110229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30D113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divisione delle masse plurime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759601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302-310</w:t>
            </w:r>
          </w:p>
        </w:tc>
      </w:tr>
      <w:tr w:rsidR="00323CF3" w:rsidRPr="00230D40" w14:paraId="4D30362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574CB9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CB228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9CE8A9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3A7FA3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degli atti dell'Autorità Giudiziaria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E3688F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Diritto e Pratica Tributaria, p. 1768-1854</w:t>
            </w:r>
          </w:p>
        </w:tc>
      </w:tr>
      <w:tr w:rsidR="00323CF3" w:rsidRPr="00230D40" w14:paraId="536CC40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D9B582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B90C68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C1CE90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C24B66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della rinuncia al diritto di proprietà e alla quota di comproprietà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775F60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1591-1596</w:t>
            </w:r>
          </w:p>
        </w:tc>
      </w:tr>
      <w:tr w:rsidR="00323CF3" w:rsidRPr="00230D40" w14:paraId="2A013CE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EAA58E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8216D8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572FB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7151D7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operazioni dei fondi immobiliari e delle società di investimento immobiliare quotate e non quotate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018946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1194-1202</w:t>
            </w:r>
          </w:p>
        </w:tc>
      </w:tr>
      <w:tr w:rsidR="00323CF3" w:rsidRPr="00230D40" w14:paraId="5BB045E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C89764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lastRenderedPageBreak/>
              <w:t>167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08C5DC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F5C9F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753126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L’agevolazione per il passaggio generazionale delle azioni e delle quote di partecipazione al capitale di società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8F5E07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1353-1370</w:t>
            </w:r>
          </w:p>
        </w:tc>
      </w:tr>
      <w:tr w:rsidR="00323CF3" w:rsidRPr="00230D40" w14:paraId="4012C24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475F2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BE30F9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0D9668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F3F00A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L’agevolazione per il passaggio generazionale dell’azienda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F0864E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1219-1227</w:t>
            </w:r>
          </w:p>
        </w:tc>
      </w:tr>
      <w:tr w:rsidR="00323CF3" w:rsidRPr="00230D40" w14:paraId="0AEA2AF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AB44D5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2083F9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17BC7F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4B409B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L’area fabbricabile ceduta dall’imprenditore agricolo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9E6161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3568-3571</w:t>
            </w:r>
          </w:p>
        </w:tc>
      </w:tr>
      <w:tr w:rsidR="00323CF3" w:rsidRPr="00230D40" w14:paraId="10F66C8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47E87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530FB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32BEDC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74ECF0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Società </w:t>
            </w:r>
            <w:proofErr w:type="gram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multi-professionali</w:t>
            </w:r>
            <w:proofErr w:type="gram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legittime, ma con profonde contraddizioni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56A100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1109-1116</w:t>
            </w:r>
          </w:p>
        </w:tc>
      </w:tr>
      <w:tr w:rsidR="00323CF3" w:rsidRPr="00230D40" w14:paraId="1AF82F6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8AE84E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A2CA6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Nota a sentenza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DE9F87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3ECCCB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Applicabile l’agevolazione sui finanziamenti erogati dagli intermediari non bancari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E771F4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, p. 5-13</w:t>
            </w:r>
          </w:p>
        </w:tc>
      </w:tr>
      <w:tr w:rsidR="00323CF3" w:rsidRPr="00230D40" w14:paraId="3D0CB02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E3E596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8F7C07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39F9A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Busani </w:t>
            </w:r>
            <w:proofErr w:type="gram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A,   </w:t>
            </w:r>
            <w:proofErr w:type="gram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  R. Papotti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CF52C7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guardiano del trust è condebitore solidale per le imposte sull’atto istitutivo?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4B84A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3677-3681</w:t>
            </w:r>
          </w:p>
        </w:tc>
      </w:tr>
      <w:tr w:rsidR="00323CF3" w:rsidRPr="00230D40" w14:paraId="0D09835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ACDF57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A4E023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DB8A03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EE872A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circolazione di quote originata da un unico titolo non determina “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plurimasse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683E5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, p. 582-591</w:t>
            </w:r>
          </w:p>
        </w:tc>
      </w:tr>
      <w:tr w:rsidR="00323CF3" w:rsidRPr="00230D40" w14:paraId="1F63F9F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0FFD6B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1DD73A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7AB0F4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Urbani F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87624C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fusione (rassegna di giurisprudenza)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76DEE8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354-372</w:t>
            </w:r>
          </w:p>
        </w:tc>
      </w:tr>
      <w:tr w:rsidR="00323CF3" w:rsidRPr="00230D40" w14:paraId="56228D9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9798BE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6F879C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56499D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F6F939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proprietà di immobili locati non osta all’acquisto agevolato della “prima casa”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67D0B2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3406-3416</w:t>
            </w:r>
          </w:p>
        </w:tc>
      </w:tr>
      <w:tr w:rsidR="00323CF3" w:rsidRPr="00230D40" w14:paraId="719AB82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69EEEA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A36BF8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15F959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AFA5DA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Niente coacervo per la liberalità indiretta esente da imposta di donazione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1E7B86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707-714</w:t>
            </w:r>
          </w:p>
        </w:tc>
      </w:tr>
      <w:tr w:rsidR="00323CF3" w:rsidRPr="00230D40" w14:paraId="07FF526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797EE2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A99737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BF06A4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1295CE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Non soggetto a imposta l’atto di dotazione del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ADD547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, p. 126-134</w:t>
            </w:r>
          </w:p>
        </w:tc>
      </w:tr>
      <w:tr w:rsidR="00323CF3" w:rsidRPr="00230D40" w14:paraId="55042B6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909C6B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71A76D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D4E42B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E6339A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Trasferimento della sede sociale dall'Italia all'estero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FA8AD1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93-108</w:t>
            </w:r>
          </w:p>
        </w:tc>
      </w:tr>
      <w:tr w:rsidR="00323CF3" w:rsidRPr="00230D40" w14:paraId="3ED49AF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C01300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49B9BA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0AF818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809F27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Trasferimento della sede sociale dall'estero in Italia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0A681F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232-240</w:t>
            </w:r>
          </w:p>
        </w:tc>
      </w:tr>
      <w:tr w:rsidR="00323CF3" w:rsidRPr="00230D40" w14:paraId="3E81CC1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D493B5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D77258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EE724C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47AA87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Ulteriore “giravolta” in Cassazione sulla tassazione dell’apporto al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09D52E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8307FA" w14:paraId="0880A1B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4808C3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28EFFD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2FA360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Corso M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3F83AC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Gli oggetti delle società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4F2FA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. 1-531 Wolters Kluwer </w:t>
            </w:r>
          </w:p>
        </w:tc>
      </w:tr>
      <w:tr w:rsidR="00323CF3" w:rsidRPr="008307FA" w14:paraId="7BBD75E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9C7EF0C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152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62A80D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79D9E0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C38DC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di registro. Imposte ipotecaria e catastale. Imposta sostitutiva per i finanziamenti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D22665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. 1-3152 Wolters Kluwer Italia, </w:t>
            </w:r>
          </w:p>
        </w:tc>
      </w:tr>
      <w:tr w:rsidR="00323CF3" w:rsidRPr="00230D40" w14:paraId="7ECDAFD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E618F70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151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C8983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D84A9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556831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Conseguenze della soggettività del fondo immobiliare (passaggio di immobile da fondo a fondo, sostituzione della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s.g.r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., fusione di fondi)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2EFA65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1239-1242</w:t>
            </w:r>
          </w:p>
        </w:tc>
      </w:tr>
      <w:tr w:rsidR="00323CF3" w:rsidRPr="00230D40" w14:paraId="6AA5782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3DFF9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283570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ADA8C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830342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Gli atti traslativi della cubatura (o volumetria)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C4DAAF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1095-1099</w:t>
            </w:r>
          </w:p>
        </w:tc>
      </w:tr>
      <w:tr w:rsidR="00323CF3" w:rsidRPr="00230D40" w14:paraId="09BD3C0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9009FD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800726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43223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28E7AA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degli atti “dichiarativi”, “ricognitivi” e “di accertamento”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F0479B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3703-3710</w:t>
            </w:r>
          </w:p>
        </w:tc>
      </w:tr>
      <w:tr w:rsidR="00323CF3" w:rsidRPr="00230D40" w14:paraId="500A250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BB5231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F0F68C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D33116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B2E787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L’introduzione della norma antielusiva nello Statuto del Contribuente non smuove la Cassazione: continua la riqualificazione dello share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deal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in asset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deal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0D0A9A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807-819</w:t>
            </w:r>
          </w:p>
        </w:tc>
      </w:tr>
      <w:tr w:rsidR="00323CF3" w:rsidRPr="00230D40" w14:paraId="688F3E6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3AFC1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1E6F9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509B3F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04AE98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Non assoggettabili al registro gli atti tra di essi collegati e la loro sostanza economica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4EE646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2135-2143</w:t>
            </w:r>
          </w:p>
        </w:tc>
      </w:tr>
      <w:tr w:rsidR="00323CF3" w:rsidRPr="00230D40" w14:paraId="382A8FE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A5AC8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7C97A8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76DC2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8B9DA4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Ripensamento in Cassazione sulla tassazione della cessione del diritto di opzione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CF82ED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Strumenti Finanziari e Fiscalità, p. 67-72</w:t>
            </w:r>
          </w:p>
        </w:tc>
      </w:tr>
      <w:tr w:rsidR="00323CF3" w:rsidRPr="00230D40" w14:paraId="0A6D8B2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3E0676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2EC320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A49608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C084D1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Azioni proprie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583555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232-246</w:t>
            </w:r>
          </w:p>
        </w:tc>
      </w:tr>
      <w:tr w:rsidR="00323CF3" w:rsidRPr="00230D40" w14:paraId="7A5FA14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77F1E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2AF86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2B576B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697F87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Donazioni “indirette” e donazioni “informali” al cospetto delle Sezioni Unite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F249B1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3538-3552</w:t>
            </w:r>
          </w:p>
        </w:tc>
      </w:tr>
      <w:tr w:rsidR="00323CF3" w:rsidRPr="00230D40" w14:paraId="3FAF4C4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1BB9A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52136A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63B38D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900F14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Drag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along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434911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1162-1167</w:t>
            </w:r>
          </w:p>
        </w:tc>
      </w:tr>
      <w:tr w:rsidR="00323CF3" w:rsidRPr="00230D40" w14:paraId="0E40696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30E956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186D7E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D149A7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Urbani F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A75DAB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scissione (rassegna di giurisprudenza)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65537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1408-1428</w:t>
            </w:r>
          </w:p>
        </w:tc>
      </w:tr>
      <w:tr w:rsidR="00323CF3" w:rsidRPr="00230D40" w14:paraId="7F432DE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819283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8292AA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E567D5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Ridella G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7128A2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Reset in Cassazione: l’imposta di donazione non si applica al vincolo di destinazione derivante da un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D4AF26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455-466</w:t>
            </w:r>
          </w:p>
        </w:tc>
      </w:tr>
      <w:tr w:rsidR="00323CF3" w:rsidRPr="00230D40" w14:paraId="5D0025A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F446C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EF222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A10A20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B2438C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Retroattività all’infinito per il coacervo tra donazioni?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7A26B6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2728-2736</w:t>
            </w:r>
          </w:p>
        </w:tc>
      </w:tr>
      <w:tr w:rsidR="00323CF3" w:rsidRPr="00230D40" w14:paraId="17E0211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9B1C84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45CCC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72E22A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FF3F48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Scissione asimmetrica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CF897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767-773</w:t>
            </w:r>
          </w:p>
        </w:tc>
      </w:tr>
      <w:tr w:rsidR="00323CF3" w:rsidRPr="00230D40" w14:paraId="12AB1BE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C6152D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CB37E1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CF7E6A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D579EE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Sorpresa! Il coacervo ereditario non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c’e`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piu`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(abbiamo per sedici anni utilizzato norme abrogate?)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577094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Diritto e Pratica Tributaria, p. 1685-1710</w:t>
            </w:r>
          </w:p>
        </w:tc>
      </w:tr>
      <w:tr w:rsidR="00323CF3" w:rsidRPr="00230D40" w14:paraId="038C926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95AD24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C41A15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CD785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32D86F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Usufrutto di azioni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49E9A2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1273-1279</w:t>
            </w:r>
          </w:p>
        </w:tc>
      </w:tr>
      <w:tr w:rsidR="00323CF3" w:rsidRPr="00230D40" w14:paraId="1ACE482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2D930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131982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6A65FF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7BD4E9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Commento agli artt.2370, 2371, 2374, 2375 c.c.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47DD7D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In (a cura d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i): Maffei Alberti A, Commentario Breve Al Diritto Delle Società. p. 569-577, Cedam-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Wk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>i</w:t>
            </w:r>
            <w:proofErr w:type="spellEnd"/>
          </w:p>
        </w:tc>
      </w:tr>
      <w:tr w:rsidR="00323CF3" w:rsidRPr="00230D40" w14:paraId="1E05AA2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6B282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95066E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C89B9D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AAC215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Estesa l’agevolazione “prima casa” in talune ipotesi di “alienazione postuma” della casa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preposseduta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888AA9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257-266</w:t>
            </w:r>
          </w:p>
        </w:tc>
      </w:tr>
      <w:tr w:rsidR="00323CF3" w:rsidRPr="00230D40" w14:paraId="298D374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A5DED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068F0E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4EE335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133981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contratto di “riqualificazione” della donazione di partecipazioni sociali in patto di famiglia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35FB41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535-542</w:t>
            </w:r>
          </w:p>
        </w:tc>
      </w:tr>
      <w:tr w:rsidR="00323CF3" w:rsidRPr="00230D40" w14:paraId="351E9D8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98EF6A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C9996F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B429A2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5211BE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delle donazioni "indirette" e delle donazioni "informali" (stipulate in Italia e all'estero)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237E37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Trimestrale di Diritto Tributario, p. 553-575</w:t>
            </w:r>
          </w:p>
        </w:tc>
      </w:tr>
      <w:tr w:rsidR="00323CF3" w:rsidRPr="00230D40" w14:paraId="52BCBCE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28D441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lastRenderedPageBreak/>
              <w:t>132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07927B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2F5E5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E765FC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agevolazioni per l'acquisto di terreni agricolo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E44069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Diritto e Pratica Tributaria, p. 969-1003</w:t>
            </w:r>
          </w:p>
        </w:tc>
      </w:tr>
      <w:tr w:rsidR="00323CF3" w:rsidRPr="00230D40" w14:paraId="4DCCFB8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DA77D5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D7FB4B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744A8F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0131FC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L’agevolazione “prima casa” per l’acquisto conseguente a un contratto di “leasing”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8B75F3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1065-1072</w:t>
            </w:r>
          </w:p>
        </w:tc>
      </w:tr>
      <w:tr w:rsidR="00323CF3" w:rsidRPr="00230D40" w14:paraId="7B57CE2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BDB350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38D26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90EC7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7074B8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risoluzione del contratto per effetto di “mutuo dissenso”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DE8E9A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Diritto e Pratica Tributaria, p. 2114-2128</w:t>
            </w:r>
          </w:p>
        </w:tc>
      </w:tr>
      <w:tr w:rsidR="00323CF3" w:rsidRPr="00230D40" w14:paraId="2710369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28CBA5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BD62F9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2EBA6E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Lucchini Guastalla E, Molinari M (2016)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56F45A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Codice civile e legislazione notarile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8D038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. 1-2293, Giuffrè</w:t>
            </w:r>
          </w:p>
        </w:tc>
      </w:tr>
      <w:tr w:rsidR="00323CF3" w:rsidRPr="00230D40" w14:paraId="3B558BB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409EAC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B81DF6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063D12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Fedi A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05B862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relazione di stima nella scissione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2358C5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5-12</w:t>
            </w:r>
          </w:p>
        </w:tc>
      </w:tr>
      <w:tr w:rsidR="00323CF3" w:rsidRPr="00230D40" w14:paraId="330B6FC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BDEE35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0C39ED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BB0DCE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B17FC2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stipula dell’atto di fusione nonostante l’opposizione dei creditori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231941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1227-1242</w:t>
            </w:r>
          </w:p>
        </w:tc>
      </w:tr>
      <w:tr w:rsidR="00323CF3" w:rsidRPr="00230D40" w14:paraId="6278023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8CCFAD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ABEFA9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BA15F4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8D2205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Lieve maquillage per la procedura di fusione transfrontaliera “semplificata”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03027E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403-406</w:t>
            </w:r>
          </w:p>
        </w:tc>
      </w:tr>
      <w:tr w:rsidR="00323CF3" w:rsidRPr="00230D40" w14:paraId="065AA5C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F9D96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C1589E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1581BB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C2C095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voto nella Srl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06ED12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482-501</w:t>
            </w:r>
          </w:p>
        </w:tc>
      </w:tr>
      <w:tr w:rsidR="00323CF3" w:rsidRPr="00230D40" w14:paraId="6533BD5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E9595C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B9F19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1A618E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Papotti R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C15A48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L’imposizione indiretta dei trust: luci e ombre delle recenti pronunce della Corte di cassazione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556276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1203-1216</w:t>
            </w:r>
          </w:p>
        </w:tc>
      </w:tr>
      <w:tr w:rsidR="00323CF3" w:rsidRPr="00230D40" w14:paraId="2680A91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CF3A1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98D3E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AA30B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BFAB33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contratto di compravendita internazionale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BB9EB3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p. 1-427, Giappichelli</w:t>
            </w:r>
          </w:p>
        </w:tc>
      </w:tr>
      <w:tr w:rsidR="00323CF3" w:rsidRPr="00230D40" w14:paraId="3DED5D8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E2CB2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798E9D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050BAC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Sagliocca M (2014)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41AF31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azioni non si contano, ma si “pesano”: superato il principio one share one vote con l’introduzione delle azioni a voto plurimo e a voto maggiorato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8EC57B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1048-1060</w:t>
            </w:r>
          </w:p>
        </w:tc>
      </w:tr>
      <w:tr w:rsidR="00323CF3" w:rsidRPr="00230D40" w14:paraId="3326599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6299BF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5506A9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9159D8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D496E9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Società tra professionisti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5240D7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1250-1269</w:t>
            </w:r>
          </w:p>
        </w:tc>
      </w:tr>
      <w:tr w:rsidR="00323CF3" w:rsidRPr="008307FA" w14:paraId="78E86DB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146CB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3F5B2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3D211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CF4F9B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L'agevolazione per l'acquisto della "prima casa"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D1DBCF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. 1-1163, Wolters Kluwer </w:t>
            </w:r>
          </w:p>
        </w:tc>
      </w:tr>
      <w:tr w:rsidR="00323CF3" w:rsidRPr="001959D7" w14:paraId="6CB4EE1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7C5A853" w14:textId="77777777" w:rsidR="00323CF3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4D73D7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05DB26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Busani A, Moretto E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5911D4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Calcolo del valore dell’usufrutto vitalizio: l’infondatezza dei coefficienti ministeriali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B1C6E00" w14:textId="77777777" w:rsidR="00323CF3" w:rsidRPr="001959D7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Rivista di Diritto Tributario, p. 381-407</w:t>
            </w:r>
          </w:p>
        </w:tc>
      </w:tr>
      <w:tr w:rsidR="00323CF3" w:rsidRPr="00230D40" w14:paraId="3CA0AB7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41F8887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118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8C593A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EBE948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055130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Il voto del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protector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di un trust nell’assemblea della s.r.l.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AC7C36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22-26</w:t>
            </w:r>
          </w:p>
        </w:tc>
      </w:tr>
      <w:tr w:rsidR="00323CF3" w:rsidRPr="00230D40" w14:paraId="2894ABB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ADF33B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FD10AB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194F0B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9E354F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nuova societ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à</w:t>
            </w: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a responsabilit</w:t>
            </w:r>
            <w:r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à</w:t>
            </w: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semplificata e la nuova s.r.l. con capitale inferiore a 10mila euro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13FD32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1068-1086</w:t>
            </w:r>
          </w:p>
        </w:tc>
      </w:tr>
      <w:tr w:rsidR="00323CF3" w:rsidRPr="00230D40" w14:paraId="4A2803F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A8CE49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A2B90B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45C687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8218EB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dell’atto istitutivo del vincolo di destinazione e del trust «liquidatorio»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A6C5C9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487-493</w:t>
            </w:r>
          </w:p>
        </w:tc>
      </w:tr>
      <w:tr w:rsidR="00323CF3" w:rsidRPr="00230D40" w14:paraId="7FC12C7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C2CD3A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EC16F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DDEC79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69B694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L’acquisto ereditario evita la tassazione delle masse plurime in sede di divisione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323CEC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2083-2088</w:t>
            </w:r>
          </w:p>
        </w:tc>
      </w:tr>
      <w:tr w:rsidR="00323CF3" w:rsidRPr="00230D40" w14:paraId="1CE4540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D2DE1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49E052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D3753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E78E21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Titoli di debito di s.r.l.: il bilancio dei primi dieci anni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E85C50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</w:t>
            </w:r>
          </w:p>
        </w:tc>
      </w:tr>
      <w:tr w:rsidR="00323CF3" w:rsidRPr="00230D40" w14:paraId="1DC8EB3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E77F96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BA746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B40AAD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AE72D7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Acquisti immobiliari dello straniero non regolarmente soggiornante in Italia sottoposti a condizione di reciprocità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1C8C2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Notariato, p. 367-383</w:t>
            </w:r>
          </w:p>
        </w:tc>
      </w:tr>
      <w:tr w:rsidR="00323CF3" w:rsidRPr="00230D40" w14:paraId="72D0F01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FF4D1A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E1B0B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E8A353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729537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Esclusa la prorogatio per i sindaci dimissionari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773715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493-502</w:t>
            </w:r>
          </w:p>
        </w:tc>
      </w:tr>
      <w:tr w:rsidR="00323CF3" w:rsidRPr="00230D40" w14:paraId="168AF82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497DDD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125D3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32EB16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158C49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Revoca giudiziale del trustee di un trust liquidatorio di s.r.l.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579A3B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637-648</w:t>
            </w:r>
          </w:p>
        </w:tc>
      </w:tr>
      <w:tr w:rsidR="00323CF3" w:rsidRPr="00230D40" w14:paraId="5AA0226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C5DD0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6146F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8F53A8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2D37A6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Società a responsabilità limitata (rassegna di massime)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60C8D9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723-739</w:t>
            </w:r>
          </w:p>
        </w:tc>
      </w:tr>
      <w:tr w:rsidR="00323CF3" w:rsidRPr="00230D40" w14:paraId="7B1A330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C54E01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2603A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06654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Fanara C, Mannella G.O (2013)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0D4609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Trust e crisi d'impresa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E8B251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p. 1-349, Ipsoa</w:t>
            </w:r>
          </w:p>
        </w:tc>
      </w:tr>
      <w:tr w:rsidR="00323CF3" w:rsidRPr="00230D40" w14:paraId="09EBB40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724675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A9C44E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80C076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08561D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Avviamento e clientela nel conferimento dello studio professionale in S.T.P.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808853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27-33</w:t>
            </w:r>
          </w:p>
        </w:tc>
      </w:tr>
      <w:tr w:rsidR="00323CF3" w:rsidRPr="00230D40" w14:paraId="6B767FD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267101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6E22DF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E0AE34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2BE069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Azioni riscattabili: coordinamento problematico con la disciplina delle azioni proprie e del recesso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F109D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157-161</w:t>
            </w:r>
          </w:p>
        </w:tc>
      </w:tr>
      <w:tr w:rsidR="00323CF3" w:rsidRPr="00230D40" w14:paraId="5E5AD83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C12C38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6E2FD7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D226A4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Sagliocca M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C546B3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 diritti patrimoniali degli investitori in strumenti finanziari partecipativi (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Sfp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DA281C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1189-1199</w:t>
            </w:r>
          </w:p>
        </w:tc>
      </w:tr>
      <w:tr w:rsidR="00323CF3" w:rsidRPr="00230D40" w14:paraId="538A023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E256CC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CC9F9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B74EDE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FD87BC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Impianto fotovoltaico costruito su fondo condotto in locazione e principio di accessione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F127E7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Notariato, p. 315-323</w:t>
            </w:r>
          </w:p>
        </w:tc>
      </w:tr>
      <w:tr w:rsidR="00323CF3" w:rsidRPr="00230D40" w14:paraId="60D4D41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0836B7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CBEA79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9314E1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38E6FC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fusione transfrontaliera e internazionale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A63C6F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661-674</w:t>
            </w:r>
          </w:p>
        </w:tc>
      </w:tr>
      <w:tr w:rsidR="00323CF3" w:rsidRPr="00230D40" w14:paraId="387F698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FDA230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E7F33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0F7667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Busi C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E22772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s.r.l. semplificata (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s.r.l.s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.) e a capitale ridotto (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s.r.l.c.r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B4245D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1-15</w:t>
            </w:r>
          </w:p>
        </w:tc>
      </w:tr>
      <w:tr w:rsidR="00323CF3" w:rsidRPr="00230D40" w14:paraId="513FB48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AFFEBF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70BEB4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F4DAB0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1A71A2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Ma ... internet ‘‘semplifica’’ davvero fusioni e scissioni?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2A28E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1028-1042</w:t>
            </w:r>
          </w:p>
        </w:tc>
      </w:tr>
      <w:tr w:rsidR="00323CF3" w:rsidRPr="00230D40" w14:paraId="1E367D0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3FDAEA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6232AE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E324DD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AE0199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Riforma del Catasto: verso una imposizione immobiliare fuori </w:t>
            </w:r>
            <w:proofErr w:type="gram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controllo ?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242F82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2767-2771</w:t>
            </w:r>
          </w:p>
        </w:tc>
      </w:tr>
      <w:tr w:rsidR="00323CF3" w:rsidRPr="00230D40" w14:paraId="6A1983D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B6865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EFFD4B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790FD6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056086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S.r.l. "a capitale ridotto": nasce un nuovo tipo di società a responsabilità limitata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F8C07F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2239-2242</w:t>
            </w:r>
          </w:p>
        </w:tc>
      </w:tr>
      <w:tr w:rsidR="00323CF3" w:rsidRPr="00230D40" w14:paraId="6A256D2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FE2A5B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4FB5D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A2DAF5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5AC5A7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‘‘Quote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rosa’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’ e voto di lista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018955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53-63</w:t>
            </w:r>
          </w:p>
        </w:tc>
      </w:tr>
      <w:tr w:rsidR="00323CF3" w:rsidRPr="00230D40" w14:paraId="5FB89F8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8D9C03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4AF132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B7DD87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5E53FC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proporzionale di registro per la sentenza di accoglimento della revocatoria fallimentare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6CC1E7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3555-3564</w:t>
            </w:r>
          </w:p>
        </w:tc>
      </w:tr>
      <w:tr w:rsidR="00323CF3" w:rsidRPr="00230D40" w14:paraId="7E11E6E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8CCED0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8AD664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F3A8C7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2C5C4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Introduzione al contratto internazionale B2B e alle joint ventures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4DC9A2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. 1-720, Cedam</w:t>
            </w:r>
          </w:p>
        </w:tc>
      </w:tr>
      <w:tr w:rsidR="00323CF3" w:rsidRPr="008307FA" w14:paraId="7A9BD55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FD378D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CEC89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DF0FF9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18A6EC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Manuale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dell'Imu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6C83B6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. 1-564, Wolters Kluwer </w:t>
            </w:r>
          </w:p>
        </w:tc>
      </w:tr>
      <w:tr w:rsidR="00323CF3" w:rsidRPr="00230D40" w14:paraId="340ED0A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753DB8B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lastRenderedPageBreak/>
              <w:t>95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71A503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7843D5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7316FF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Anche l'Agenzia delle Entrate conferma la natura immobiliare dell'impianto fotovoltaico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EA2511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1423-1431</w:t>
            </w:r>
          </w:p>
        </w:tc>
      </w:tr>
      <w:tr w:rsidR="00323CF3" w:rsidRPr="00230D40" w14:paraId="135AC12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768628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A989B2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B85E7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B19ED1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Assemblee 2011: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passivity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rule, parti correlate 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Dshr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CA8D0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65-78</w:t>
            </w:r>
          </w:p>
        </w:tc>
      </w:tr>
      <w:tr w:rsidR="00323CF3" w:rsidRPr="00230D40" w14:paraId="5FF984C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BB117D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3EC53B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C539D2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Sagliocca M.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EC15BC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Gli strumenti finanziari partecipativi nelle operazioni di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restructuring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AEBB7D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925-935</w:t>
            </w:r>
          </w:p>
        </w:tc>
      </w:tr>
      <w:tr w:rsidR="00323CF3" w:rsidRPr="00230D40" w14:paraId="30229A0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268C5C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8782F3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5B76B1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893CDE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I ‘nuovi’ conferimenti in natura nella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per azioni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94ED3D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1035-1047</w:t>
            </w:r>
          </w:p>
        </w:tc>
      </w:tr>
      <w:tr w:rsidR="00323CF3" w:rsidRPr="00230D40" w14:paraId="7A9B87D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A7BE91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A9FC6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A4609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BE4E2B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Il diritto di porre domande prima dell’assemblea e l’obbligo della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di rispondere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6DAFFF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431-439</w:t>
            </w:r>
          </w:p>
        </w:tc>
      </w:tr>
      <w:tr w:rsidR="00323CF3" w:rsidRPr="00230D40" w14:paraId="4C0FD54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BB82C4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386CD4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57EB6F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93E4A8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rappresentante designato per il conferimento delle deleghe di voto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5BE996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307-319</w:t>
            </w:r>
          </w:p>
        </w:tc>
      </w:tr>
      <w:tr w:rsidR="00323CF3" w:rsidRPr="00230D40" w14:paraId="5C882A0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6756B2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19D25D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4C08A8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Montinari C.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9905C4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La scissione con apporto di valore patrimoniale negativo alla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beneficiaria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231D36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648-655</w:t>
            </w:r>
          </w:p>
        </w:tc>
      </w:tr>
      <w:tr w:rsidR="00323CF3" w:rsidRPr="00230D40" w14:paraId="458A4E1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EC121F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23FD46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5C409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CA2A41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scissione nell’unico socio dell’unico socio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67D71F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529-539</w:t>
            </w:r>
          </w:p>
        </w:tc>
      </w:tr>
      <w:tr w:rsidR="00323CF3" w:rsidRPr="00230D40" w14:paraId="7EC6A08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5E209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B81B22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99D579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437182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L’area dell’impianto fotovoltaico è agricola o edificabile?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0A5414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3856-3862</w:t>
            </w:r>
          </w:p>
        </w:tc>
      </w:tr>
      <w:tr w:rsidR="00323CF3" w:rsidRPr="00230D40" w14:paraId="21736D7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509436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6C3AC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6170AF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D0D053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Ma … la Tour Eiffel è un bene mobile? (Riflessioni sulla natura immobiliare dell’impianto fotovoltaico)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78EEEF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Notariato, p. 305-315</w:t>
            </w:r>
          </w:p>
        </w:tc>
      </w:tr>
      <w:tr w:rsidR="00323CF3" w:rsidRPr="00230D40" w14:paraId="4DB0767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43AB32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AF90D2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F7B884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127310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Nuove aliquote sui contratti di locazione finanziaria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791C14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38-41</w:t>
            </w:r>
          </w:p>
        </w:tc>
      </w:tr>
      <w:tr w:rsidR="00323CF3" w:rsidRPr="00230D40" w14:paraId="75B9378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5BCA8F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1ABC6E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5F97ED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Molinari M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F8363B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Condizione di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reciprocita`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e nomina di cittadino straniero nel consiglio di amministrazione di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s.p.a.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E95D92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157-171</w:t>
            </w:r>
          </w:p>
        </w:tc>
      </w:tr>
      <w:tr w:rsidR="00323CF3" w:rsidRPr="00230D40" w14:paraId="1CCDF21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D9478B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3E78E0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53F4C1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8573A7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Commento agli artt. 2370, 2371, 2372, 2374, 2375 c.c.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56AC9D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In (A Cura Di): Maffei Alberti A., Commentario Breve Al Diritto Delle Società, Cedam,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Isbn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978-88-13-30497-3</w:t>
            </w:r>
          </w:p>
        </w:tc>
      </w:tr>
      <w:tr w:rsidR="00323CF3" w:rsidRPr="00230D40" w14:paraId="6ED6DCC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3CCD34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3D2988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133047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D3ECEE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necessario bilanciamento fra interesse all'effettività della tutela giurisdizionale e al pagamento dell'imposta di registro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D952C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754-761</w:t>
            </w:r>
          </w:p>
        </w:tc>
      </w:tr>
      <w:tr w:rsidR="00323CF3" w:rsidRPr="00230D40" w14:paraId="5EB5CB2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3E1273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FAB6B1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E3804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615917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sostitutiva e destinazione del finanziamento a «investimento produttivo»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4795B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1801-1805</w:t>
            </w:r>
          </w:p>
        </w:tc>
      </w:tr>
      <w:tr w:rsidR="00323CF3" w:rsidRPr="00230D40" w14:paraId="4BF7137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F3F6D7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F58117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0A350A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45A26F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L'imposta di registro per il mutuo stipulato all'estero con garanzia su beni in Italia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1963EE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1711-1720</w:t>
            </w:r>
          </w:p>
        </w:tc>
      </w:tr>
      <w:tr w:rsidR="00323CF3" w:rsidRPr="00230D40" w14:paraId="188B4D3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0B2418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189941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603165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F7CD53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L'imposta di successione nella rappresentazione ereditaria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30D192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230D40" w14:paraId="654E2BE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31DA1C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2D419A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DE7C9C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035533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base imponibile per le cessioni di fabbricati tra privati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8C5BF7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3624-3628</w:t>
            </w:r>
          </w:p>
        </w:tc>
      </w:tr>
      <w:tr w:rsidR="00323CF3" w:rsidRPr="00230D40" w14:paraId="50038DF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2F69B8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9B856E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FEA37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74EF6D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tassazione dell'accordo modificativo del contratto di locazione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B607F6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2821-2823</w:t>
            </w:r>
          </w:p>
        </w:tc>
      </w:tr>
      <w:tr w:rsidR="00323CF3" w:rsidRPr="00230D40" w14:paraId="6D02306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369515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A63051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C75F4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29F26C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donazioni indirette e l'imposta di donazione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E9F36B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Strumenti Finanziari e Fiscalità, p. 163-170</w:t>
            </w:r>
          </w:p>
        </w:tc>
      </w:tr>
      <w:tr w:rsidR="00323CF3" w:rsidRPr="00230D40" w14:paraId="5B071E9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808462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076F79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F053E0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728D0F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modifiche statutarie conseguenti alla legge sui diritti degli azionisti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3E609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846-854</w:t>
            </w:r>
          </w:p>
        </w:tc>
      </w:tr>
      <w:tr w:rsidR="00323CF3" w:rsidRPr="00230D40" w14:paraId="4665284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B2D25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DF3454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8B5A1A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B07CDA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Parti correlate: modifiche statutarie e nuove procedure decisionali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56A34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1103-1115</w:t>
            </w:r>
          </w:p>
        </w:tc>
      </w:tr>
      <w:tr w:rsidR="00323CF3" w:rsidRPr="00230D40" w14:paraId="7C000A8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1C69EA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BC25B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A323D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466712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Piu`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partecipazione all’assemblea delle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societa`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91028F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401-406</w:t>
            </w:r>
          </w:p>
        </w:tc>
      </w:tr>
      <w:tr w:rsidR="00323CF3" w:rsidRPr="00230D40" w14:paraId="16654F1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8A0E0D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DE856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9B180F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9AD397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Presupposti per 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imponibilita'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della «</w:t>
            </w:r>
            <w:proofErr w:type="gram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enunciazione »</w:t>
            </w:r>
            <w:proofErr w:type="gram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di atti non registrati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581FA1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141-144</w:t>
            </w:r>
          </w:p>
        </w:tc>
      </w:tr>
      <w:tr w:rsidR="00323CF3" w:rsidRPr="00230D40" w14:paraId="0CEECF9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79787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B3A413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4E5ABA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9F643F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Agevolazione «prima </w:t>
            </w:r>
            <w:proofErr w:type="gram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casa »</w:t>
            </w:r>
            <w:proofErr w:type="gram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e idoneità dell'abitazione «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preposseduta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79A13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318-322</w:t>
            </w:r>
          </w:p>
        </w:tc>
      </w:tr>
      <w:tr w:rsidR="00323CF3" w:rsidRPr="00230D40" w14:paraId="07DE553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09F9D9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66E793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72DCD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332D95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Aperture giurisprudenziali sul trasferimento di residenza per l’agevolazione "prima casa"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0C886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881-892</w:t>
            </w:r>
          </w:p>
        </w:tc>
      </w:tr>
      <w:tr w:rsidR="00323CF3" w:rsidRPr="00230D40" w14:paraId="76233E6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7780D3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39F3EC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F38762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41A1E9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Atto con pluralità di disposizioni e imposta fissa di registro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91498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534-542</w:t>
            </w:r>
          </w:p>
        </w:tc>
      </w:tr>
      <w:tr w:rsidR="00323CF3" w:rsidRPr="00230D40" w14:paraId="5383165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11CCD8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904A5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251F9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Fusaro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DE4884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Fideiussione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intercompany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: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nullita`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per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estraneita`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rispetto all’oggetto sociale e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annullabilita`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per conflitto di interessi?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34C5C6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1425-1439</w:t>
            </w:r>
          </w:p>
        </w:tc>
      </w:tr>
      <w:tr w:rsidR="00323CF3" w:rsidRPr="00230D40" w14:paraId="26ADC03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6FC155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CB845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DA1FB3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A2F4A9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Illegittimo il divieto di rilascio di copia degli atti non registrati dell’opposizione allo stato passivo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34C719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754-761</w:t>
            </w:r>
          </w:p>
        </w:tc>
      </w:tr>
      <w:tr w:rsidR="00323CF3" w:rsidRPr="00230D40" w14:paraId="384DB42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2B4A19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6A87FB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9376EC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EA0F0E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di registro e "spezzatino d'azienda"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F4795E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591-601</w:t>
            </w:r>
          </w:p>
        </w:tc>
      </w:tr>
      <w:tr w:rsidR="00323CF3" w:rsidRPr="00230D40" w14:paraId="1C197BF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80506B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3DFB6C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873ECC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24E504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Interpretazione «a maglie larghe» per il requisito della residenza ai fini della «prima casa»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16A75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Gt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- Giur.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Trib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>.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Rivista di Giurisprudenza Tributaria, p. 881-892</w:t>
            </w:r>
          </w:p>
        </w:tc>
      </w:tr>
      <w:tr w:rsidR="00323CF3" w:rsidRPr="00230D40" w14:paraId="3119C0B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8B4AF1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lastRenderedPageBreak/>
              <w:t>64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6AD8CF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B0700B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6B2F31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rettifica della base imponibile dell'imposta di registro in caso di divisione del bene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A23F92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2613-2620</w:t>
            </w:r>
          </w:p>
        </w:tc>
      </w:tr>
      <w:tr w:rsidR="00323CF3" w:rsidRPr="00230D40" w14:paraId="4D77E4A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40399E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9350A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2E7E9D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6039AA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Le condizioni di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applicabilita'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dell'agevolazione «prima casa» agli acquisti per usucapione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350CA9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2893-2901</w:t>
            </w:r>
          </w:p>
        </w:tc>
      </w:tr>
      <w:tr w:rsidR="00323CF3" w:rsidRPr="00230D40" w14:paraId="7D00FCA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B8CD66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50A338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368143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ADC6F1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Mancato trasferimento della residenza per «forza maggiore»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59E17B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230D40" w14:paraId="2971B54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9E99AD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1E4F9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833393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027F15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Tassazione per enunciazione del finanziamento soci "passato" a capitale sociale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762841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Le Società, p. 1301-1309</w:t>
            </w:r>
          </w:p>
        </w:tc>
      </w:tr>
      <w:tr w:rsidR="00323CF3" w:rsidRPr="00230D40" w14:paraId="3A63228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A443F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748FCD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618B4A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CD7178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«Riacquisto» e decadenza delle agevolazioni «prima casa»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2AF4E7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8307FA" w14:paraId="48B1F37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83128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0EAC56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9A509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Canali C (2010)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B69FC4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L'agevolazione per l'acquisto della prima casa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BFFA03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p</w:t>
            </w: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. 1-713, Wolters Kluwer </w:t>
            </w:r>
          </w:p>
        </w:tc>
      </w:tr>
      <w:tr w:rsidR="00323CF3" w:rsidRPr="00230D40" w14:paraId="3FC1723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DD6BAFB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58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1D00E5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5C313D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7DC2E9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«enunciazione» di contratti verbali e di atti scritti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4F32AE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3851-3856</w:t>
            </w:r>
          </w:p>
        </w:tc>
      </w:tr>
      <w:tr w:rsidR="00323CF3" w:rsidRPr="00230D40" w14:paraId="34EC02F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B46F4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C249A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34C3AE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E7C568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Registrazione in caso d'uso per gli atti formati mediante corrispondenza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30F819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2278-2281</w:t>
            </w:r>
          </w:p>
        </w:tc>
      </w:tr>
      <w:tr w:rsidR="00323CF3" w:rsidRPr="008307FA" w14:paraId="513B5C9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D3B31C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2F1438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CB99B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78F02B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L'imposta di registro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469284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 xml:space="preserve">p. 1-1016: Wolters Kluwer </w:t>
            </w:r>
          </w:p>
        </w:tc>
      </w:tr>
      <w:tr w:rsidR="00323CF3" w:rsidRPr="00230D40" w14:paraId="4C0848D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D5D3360" w14:textId="77777777" w:rsidR="00323CF3" w:rsidRPr="00420E8C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55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B88CE2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A58A35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57E911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Ambito territoriale di applicazione dell'imposta di successione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391662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230D40" w14:paraId="1E24430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4E06C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09D1A4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606695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F03198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Imposta di donazione su vincoli di destinazione e trust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4F60B8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230D40" w14:paraId="3DBA0AF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02D5F3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7AA360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Nota a sentenza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7E80A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BD68E8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L'acquisto di due immobili destinati a costituire un'unica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unita'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abitativa non osta al beneficio «prima casa»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127C4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</w:t>
            </w:r>
          </w:p>
        </w:tc>
      </w:tr>
      <w:tr w:rsidR="00323CF3" w:rsidRPr="00230D40" w14:paraId="7652728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5447EC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FC05D3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1C5581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AD1DC1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pianificazione fiscale dei patrimoni personali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FF49DB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Di): Musile Tanzi P, Manuale Del Private Banker. p. 413-456, Egea</w:t>
            </w:r>
          </w:p>
        </w:tc>
      </w:tr>
      <w:tr w:rsidR="00323CF3" w:rsidRPr="00230D40" w14:paraId="1EC6174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3FFAB9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266628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CDF728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339341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nuovo atto di "opposizione" alla donazione (art. 563, comma 4°, cod. civ.) e le donazioni anteriori: problemi di diritto transitorio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490B6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La Nuova Giurisprudenza Civile Commentata, p. 255-275</w:t>
            </w:r>
          </w:p>
        </w:tc>
      </w:tr>
      <w:tr w:rsidR="00323CF3" w:rsidRPr="00230D40" w14:paraId="63BC133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79058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DD6892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A5866F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(2006)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C73351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L'atto di opposizione alla donazione (art. 563, comma 4, cod. civ.)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AC7F2D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di Diritto Civile</w:t>
            </w:r>
            <w:proofErr w:type="gram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, ,</w:t>
            </w:r>
            <w:proofErr w:type="gram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p. 13-59</w:t>
            </w:r>
          </w:p>
        </w:tc>
      </w:tr>
      <w:tr w:rsidR="00323CF3" w:rsidRPr="00230D40" w14:paraId="799F38B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13B3C8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88D6B9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4667A2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(2005)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A69A16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Commento agli artt. 2370-2372 c.c.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162E2A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In (A Cura di Maffei Alberti A) Il Nuovo Diritto Delle Società. p. 474-492, Cedam, </w:t>
            </w:r>
          </w:p>
        </w:tc>
      </w:tr>
      <w:tr w:rsidR="00323CF3" w:rsidRPr="00230D40" w14:paraId="254D9C4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C5019C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7FAAC6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6B4F10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68EFB2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"nuova" società a responsabilità limitata nel quadro della riforma del diritto societario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644B7D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In: (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Aa.Vv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.) La Nuova S.R.L. - Opportunità e Scelte O</w:t>
            </w:r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perative. p. 15-37, </w:t>
            </w:r>
            <w:proofErr w:type="spellStart"/>
            <w:r>
              <w:rPr>
                <w:rFonts w:ascii="Times New Roman" w:hAnsi="Times New Roman"/>
                <w:smallCaps w:val="0"/>
                <w:sz w:val="16"/>
                <w:szCs w:val="18"/>
              </w:rPr>
              <w:t>Map</w:t>
            </w:r>
            <w:proofErr w:type="spellEnd"/>
            <w:r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Servizi</w:t>
            </w:r>
          </w:p>
        </w:tc>
      </w:tr>
      <w:tr w:rsidR="00323CF3" w:rsidRPr="00230D40" w14:paraId="74424B8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D72371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1B7AC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E6045E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E6634E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trattamento tributario dei piani di incentivazione azionaria dei dipendenti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208BCD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In (A Cura di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Regalli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M) Stock Option e Incentivazione Del Management. p. 131-166, Il Sole 24 Ore</w:t>
            </w:r>
          </w:p>
        </w:tc>
      </w:tr>
      <w:tr w:rsidR="00323CF3" w:rsidRPr="00230D40" w14:paraId="61ECD60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E58E47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3429D4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D97742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650803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pianificazione successoria dei patrimoni personali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954B69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 Musile Tanzi P) Manuale Del Private Banker. p. 249-290, Egea</w:t>
            </w:r>
          </w:p>
        </w:tc>
      </w:tr>
      <w:tr w:rsidR="00323CF3" w:rsidRPr="00230D40" w14:paraId="3C88542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5DBC65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B543A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95C584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  <w:t>Busani A (2003)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6B3ED8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  <w:lang w:val="en-GB"/>
              </w:rPr>
              <w:t>Leveraged buy out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FABCA9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 Forestieri G) Corporate e Investment Banking. p. 411-437, Egea</w:t>
            </w:r>
          </w:p>
        </w:tc>
      </w:tr>
      <w:tr w:rsidR="00323CF3" w:rsidRPr="00230D40" w14:paraId="34A65F7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5105C3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AD945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120FE4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  <w:lang w:val="en-GB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9C81C5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S.R.L. - Il nuovo ordinamento dopo il d. lgs. 6/2003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CF4567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P. 1-625, Egea,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Isbn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88-238-3055-9</w:t>
            </w:r>
          </w:p>
        </w:tc>
      </w:tr>
      <w:tr w:rsidR="00323CF3" w:rsidRPr="00230D40" w14:paraId="4BC5FADC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DA9F7B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C9199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8A9529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2D1BCD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Comunione legale dei beni, partecipazione al capitale di società e strumenti finanziari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346BCC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di Diritto Privato, p. 5-36</w:t>
            </w:r>
          </w:p>
        </w:tc>
      </w:tr>
      <w:tr w:rsidR="00323CF3" w:rsidRPr="00230D40" w14:paraId="371AFF3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535A37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5CCD90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EAEE8B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722820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Sulla derogabilità della procedura formale di liquidazione nelle società di capitali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1E346A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La Nuova Giurisprudenza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Civil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 Commentata, p. 558-566</w:t>
            </w:r>
          </w:p>
        </w:tc>
      </w:tr>
      <w:tr w:rsidR="00323CF3" w:rsidRPr="00230D40" w14:paraId="4840820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1BCB20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F0664F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35D7C2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470C52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Vendita "in blocco" e vendita "cumulativa" nella prelazione urbana, agraria e societaria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547381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La Nuova Giurisprudenza Civile Commentata, p. 401-423</w:t>
            </w:r>
          </w:p>
        </w:tc>
      </w:tr>
      <w:tr w:rsidR="00323CF3" w:rsidRPr="00230D40" w14:paraId="3707DAE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DCA44E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3C228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A94291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0FA44D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Donazioni indirette e comunione legale tra i coniugi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C3061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Vita Notarile, p. 1235-1249</w:t>
            </w:r>
          </w:p>
        </w:tc>
      </w:tr>
      <w:tr w:rsidR="00323CF3" w:rsidRPr="00230D40" w14:paraId="43B1571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364DB8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F47AD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BC6BD1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250EE61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Discrezionalità del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lessor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nella determinazione del prezzo di vendita al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lessee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del bene oggetto di leaseback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5D5BC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In (A Cura di Tagliavini G) Il Leaseback. p. 215-237,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Etas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, </w:t>
            </w:r>
          </w:p>
        </w:tc>
      </w:tr>
      <w:tr w:rsidR="00323CF3" w:rsidRPr="00230D40" w14:paraId="7533794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566932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B270BF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401E3C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78D4C13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pianificazione fiscale dei patrimoni personali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2AC408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 Musile Tanzi P) Manuale Del Private Banker. p. 225-264, Egea</w:t>
            </w:r>
          </w:p>
        </w:tc>
      </w:tr>
      <w:tr w:rsidR="00323CF3" w:rsidRPr="00230D40" w14:paraId="2C5DC4F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2C00ED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D05AED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E12119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639249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prelazione agraria del confinante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93CCB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La Nuova Giurisprudenza Civile Commentata, p. 529-547</w:t>
            </w:r>
          </w:p>
        </w:tc>
      </w:tr>
      <w:tr w:rsidR="00323CF3" w:rsidRPr="00230D40" w14:paraId="3608CC1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45A4F5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7A1752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817F86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(2000)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AA1CA88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Responsabilità del creditore soddisfatto per mancata notizia al debitore dell'intervenuto consenso alla cancellazione dell'ipoteca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BE39CF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La Nuova Giurisprudenza Civile Commentata, p. 582-590</w:t>
            </w:r>
          </w:p>
        </w:tc>
      </w:tr>
      <w:tr w:rsidR="00323CF3" w:rsidRPr="00230D40" w14:paraId="1B6990A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A89DEC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634450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E48AAA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4C7C0B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Autonomia dei privati e principio di capacità contributiva: il problema della liceità della convenzione di traslazione del carico tributario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E3892E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Vita Notarile, p. 1020-1041</w:t>
            </w:r>
          </w:p>
        </w:tc>
      </w:tr>
      <w:tr w:rsidR="00323CF3" w:rsidRPr="00230D40" w14:paraId="4E44C2A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BDE0DA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0BDF2F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21DE1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F5C8AFF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Determinazione della base imponibile per gli immobili "vincolati" ai fini delle imposte sui trasferimenti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C4D58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Del Consulente Tecnico, p. 525-543</w:t>
            </w:r>
          </w:p>
        </w:tc>
      </w:tr>
      <w:tr w:rsidR="00323CF3" w:rsidRPr="00230D40" w14:paraId="0DE982A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EEB6D3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8C978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41F9B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B925DF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L'applicazione dell'Ici alle pertinenze dell'abitazione principale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92C273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Finanza Locale, p. 1075-1096</w:t>
            </w:r>
          </w:p>
        </w:tc>
      </w:tr>
      <w:tr w:rsidR="00323CF3" w:rsidRPr="00230D40" w14:paraId="3E0EB25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24655C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55789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D00867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8332087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determinazione della base imponibile degli immobili "vincolati" nella disciplina delle imposte sui trasferimenti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C73B5B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Finanza Locale, p. 625-637</w:t>
            </w:r>
          </w:p>
        </w:tc>
      </w:tr>
      <w:tr w:rsidR="00323CF3" w:rsidRPr="00230D40" w14:paraId="60EC301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4DCF91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C4DC63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EBB2A4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D51423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Posizioni contrastanti dell'A.F. sul trasferimento di immobili "vincolati"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165940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821-829</w:t>
            </w:r>
          </w:p>
        </w:tc>
      </w:tr>
      <w:tr w:rsidR="00323CF3" w:rsidRPr="00230D40" w14:paraId="2E6692A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FFE166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1AE802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E763E7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Canali C.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9482CB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Strumenti finanziari dematerializzati: circolazione, vincoli e conferimento in fondo patrimoniale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0E7F9C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Del Notariato, p. 1059-1089</w:t>
            </w:r>
          </w:p>
        </w:tc>
      </w:tr>
      <w:tr w:rsidR="00323CF3" w:rsidRPr="00230D40" w14:paraId="6134CE4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014C31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78D52E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B314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824957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tax planning successorio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E878CE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 Musile Tanzi) Manuale Del Private Banking. p. 193-216, Egea</w:t>
            </w:r>
          </w:p>
        </w:tc>
      </w:tr>
      <w:tr w:rsidR="00323CF3" w:rsidRPr="00230D40" w14:paraId="634F88E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1DB91A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F6E9AA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Monografia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130490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46F0A4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 funzioni notarili nell'espropriazione forzata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2EB2DF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 xml:space="preserve">P. 1-331, Giappichelli, 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Isbn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: 88-348-9026-4</w:t>
            </w:r>
          </w:p>
        </w:tc>
      </w:tr>
      <w:tr w:rsidR="00323CF3" w:rsidRPr="00230D40" w14:paraId="4ED4E64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D44629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386C55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44DAB4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2B12C6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Determinazione della rendita catastale per gli immobili vincolati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201EC5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37-42</w:t>
            </w:r>
          </w:p>
        </w:tc>
      </w:tr>
      <w:tr w:rsidR="00323CF3" w:rsidRPr="00230D40" w14:paraId="143FD61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8920FD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677CA0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C8F787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70C5C8B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ridenominazione in "euro": contratti, capitale sociale e obbligazioni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047241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Notariato, p. 541-549</w:t>
            </w:r>
          </w:p>
        </w:tc>
      </w:tr>
      <w:tr w:rsidR="00323CF3" w:rsidRPr="00230D40" w14:paraId="367450DF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0057E2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DC6A9A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966C70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6EE383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Rimando "a nuovo" di posta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infrazionabile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di perdite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BEEE28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Giurisprudenza Commerciale, p. 47-55</w:t>
            </w:r>
          </w:p>
        </w:tc>
      </w:tr>
      <w:tr w:rsidR="00323CF3" w:rsidRPr="00230D40" w14:paraId="159A49A9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74F44F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7159C4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3196D3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Arduini R (1998)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17FC8E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Il conferimento in società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E49F07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(A Cura Di) Ceppellini P, Manuale di Finanza Straordinaria. p. 556-599, Il Sole 24 Ore</w:t>
            </w:r>
          </w:p>
        </w:tc>
      </w:tr>
      <w:tr w:rsidR="00323CF3" w:rsidRPr="00230D40" w14:paraId="363BD201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B088F9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279054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7CC7B8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AAB4134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Rapporto pertinenziale e sua osservazione fiscale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6F1685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Vita Notarile, p. 1603-1608</w:t>
            </w:r>
          </w:p>
        </w:tc>
      </w:tr>
      <w:tr w:rsidR="00323CF3" w:rsidRPr="00230D40" w14:paraId="1D202CE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FF43D6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7E3F4A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F2E786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4CDBBF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Iscrizione al Catasto Urbano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3AFF30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Summa, p. 36-41</w:t>
            </w:r>
          </w:p>
          <w:p w14:paraId="700C262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</w:p>
        </w:tc>
      </w:tr>
      <w:tr w:rsidR="00323CF3" w:rsidRPr="00230D40" w14:paraId="6B91A32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667CDF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7558F7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86CAEB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C77024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Manifestazione di volontà e autenticazione della sottoscrizione in forma amministrativa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C9E9A4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del Notariato, p. 271-288</w:t>
            </w:r>
          </w:p>
        </w:tc>
      </w:tr>
      <w:tr w:rsidR="00323CF3" w:rsidRPr="00230D40" w14:paraId="623FC74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D2E129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B8D41C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521CF0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D10281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Spunti problematici circa la gestione dei rapporti tra il notaio e i soggetti diversi dalle parti contraenti che intervengono nella fase preliminare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FDDFD0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del Notariato, p. 93-100</w:t>
            </w:r>
          </w:p>
        </w:tc>
      </w:tr>
      <w:tr w:rsidR="00323CF3" w:rsidRPr="00230D40" w14:paraId="7DDCC82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43CC1C2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860AA3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F6F7DC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(1994)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33883F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circolazione delle aziende nella legge 310/1993 e le sezioni speciali del Registro delle Imprese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A2CA5A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Aa.Vv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.) Trasparenza e Pubblicità Nell'attività di Impresa. p. 80-100, Stamperia Reale</w:t>
            </w:r>
          </w:p>
        </w:tc>
      </w:tr>
      <w:tr w:rsidR="00323CF3" w:rsidRPr="00230D40" w14:paraId="4D26C92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19F8102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C90B62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6A8FE6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A, Cammarata M (1993)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C33FE5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L'accettazione ereditaria del fallito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1B162C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Del Notariato, p. 185-194</w:t>
            </w:r>
          </w:p>
        </w:tc>
      </w:tr>
      <w:tr w:rsidR="00323CF3" w:rsidRPr="00230D40" w14:paraId="321D5FCE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3FFAFB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305C5F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Contributo in volume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6F87980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(1992)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FE0FAF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Notai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508EA9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In (</w:t>
            </w:r>
            <w:proofErr w:type="spellStart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Aa.Vv</w:t>
            </w:r>
            <w:proofErr w:type="spellEnd"/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.) La Responsabilità Dei Professionisti. p. 13-33, Il Sole 24 Ore</w:t>
            </w:r>
          </w:p>
        </w:tc>
      </w:tr>
      <w:tr w:rsidR="00323CF3" w:rsidRPr="00230D40" w14:paraId="1914E9C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BF1225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CBF993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D6651A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(1991)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957A972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Come ripartire l'imposta di successione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30C4737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2370-2372</w:t>
            </w:r>
          </w:p>
        </w:tc>
      </w:tr>
      <w:tr w:rsidR="00323CF3" w:rsidRPr="00230D40" w14:paraId="7CCB9D1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259B7E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6F2259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298DC9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D523775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Capital gains: ancora dubbi con la seconda edizione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62677B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3451-3452</w:t>
            </w:r>
          </w:p>
        </w:tc>
      </w:tr>
      <w:tr w:rsidR="00323CF3" w:rsidRPr="00230D40" w14:paraId="221579E0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A57687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65015C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95FED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01F686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Direzione del Catasto interviene sugli immobili non censiti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FF62C7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2785-2786</w:t>
            </w:r>
          </w:p>
        </w:tc>
      </w:tr>
      <w:tr w:rsidR="00323CF3" w:rsidRPr="00230D40" w14:paraId="434E4A36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CF13E5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DF1AA1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B17BC7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58A6790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Successioni e donazioni: prime riflessioni sul Testo Unico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057DB9D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3217-3218</w:t>
            </w:r>
          </w:p>
        </w:tc>
      </w:tr>
      <w:tr w:rsidR="00323CF3" w:rsidRPr="00230D40" w14:paraId="2B8D8CA3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D81D7C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940B9A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31FF26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BA2F0A6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Testo Unico successioni e donazioni: le novità significative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4F6CFC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3369-3372</w:t>
            </w:r>
          </w:p>
        </w:tc>
      </w:tr>
      <w:tr w:rsidR="00323CF3" w:rsidRPr="00230D40" w14:paraId="5E65088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70591B6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57D6EF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5816380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676FE63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La Cassazione ritorna sull'alienazione in garanzia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ADEBF7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Il Corriere Giuridico, p. 1137-1139</w:t>
            </w:r>
          </w:p>
        </w:tc>
      </w:tr>
      <w:tr w:rsidR="00323CF3" w:rsidRPr="00230D40" w14:paraId="298371C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50444D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FD2796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88810D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16FB4A1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Reato di lottizzazione abusiva e responsabilità del notaio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1565EE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Il Corriere Giuridico, p. 963-966</w:t>
            </w:r>
          </w:p>
        </w:tc>
      </w:tr>
      <w:tr w:rsidR="00323CF3" w:rsidRPr="00230D40" w14:paraId="7F10758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2B0991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BECD66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7E8F95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(1990)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FB3527C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Sulla natura giuridica della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denuntiatio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nella prelazione urbana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6D700F8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Il Corriere Giuridico, p. 465-471</w:t>
            </w:r>
          </w:p>
        </w:tc>
      </w:tr>
      <w:tr w:rsidR="00323CF3" w:rsidRPr="00230D40" w14:paraId="7FD364A7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5797A9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0617FED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77564F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DB0191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Il verbale di diserzione delle assemblee societarie: a </w:t>
            </w:r>
            <w:proofErr w:type="spellStart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neverending</w:t>
            </w:r>
            <w:proofErr w:type="spellEnd"/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 xml:space="preserve"> story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27BFB01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Giurisprudenza Italiana, p. 3-23</w:t>
            </w:r>
          </w:p>
        </w:tc>
      </w:tr>
      <w:tr w:rsidR="00323CF3" w:rsidRPr="00230D40" w14:paraId="16A9DB7B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6BC955F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5F5173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468965E3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2016906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Legittimità costituzionale "provvisoria" dell'interconnessione "funzionale" tra emittenti radiotelevisive private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CAF9312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di Diritto Industriale, p. 197-223</w:t>
            </w:r>
          </w:p>
        </w:tc>
      </w:tr>
      <w:tr w:rsidR="00323CF3" w:rsidRPr="00230D40" w14:paraId="56B42B85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D55AB2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A944DEA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67DD3D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7433A92D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Presunzione assoluta di conguaglio per l'accertamento di maggior valore nella divisione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CEE22A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Corriere Tributario, p. 15-17</w:t>
            </w:r>
          </w:p>
        </w:tc>
      </w:tr>
      <w:tr w:rsidR="00323CF3" w:rsidRPr="00230D40" w14:paraId="3422C1C4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58F678D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2869CB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135B17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3E66F3E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Per le Sezioni Unite le aree di parcheggio costituiscono pertinenze delle costruzioni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3A46406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Il Corriere Giuridico, p. 944-954</w:t>
            </w:r>
          </w:p>
        </w:tc>
      </w:tr>
      <w:tr w:rsidR="00323CF3" w:rsidRPr="00230D40" w14:paraId="7857147D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470474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26B6F25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Nota a sentenza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7E93BE0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(1989)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4EEC9E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Responsabilità del notaio nell'applicazione della legge sul condono edilizio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57C33F0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Il Corriere Giuridico, p. 1142-1144</w:t>
            </w:r>
          </w:p>
        </w:tc>
      </w:tr>
      <w:tr w:rsidR="00323CF3" w:rsidRPr="00230D40" w14:paraId="758F14BA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3FB9EAC8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A70DFB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37440A69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48503330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Comodato "precario" e rimborso delle spese straordinarie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47C8987F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Giurisprudenza Italiana, p. 3-15</w:t>
            </w:r>
          </w:p>
        </w:tc>
      </w:tr>
      <w:tr w:rsidR="00323CF3" w:rsidRPr="00230D40" w14:paraId="7B1D26D8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0D1B268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5A28FD1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28741F4B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(1988)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09E135F9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Estratto per riassunto dell'atto di nascita e sentenze di interdizione e di inabilitazione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1FE04E00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I Servizi Demografici, p. 112-114</w:t>
            </w:r>
          </w:p>
        </w:tc>
      </w:tr>
      <w:tr w:rsidR="00323CF3" w:rsidRPr="00230D40" w14:paraId="72C60BF2" w14:textId="77777777" w:rsidTr="00323CF3">
        <w:tc>
          <w:tcPr>
            <w:tcW w:w="567" w:type="dxa"/>
            <w:tcMar>
              <w:top w:w="28" w:type="dxa"/>
              <w:bottom w:w="28" w:type="dxa"/>
            </w:tcMar>
          </w:tcPr>
          <w:p w14:paraId="28682C4C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smallCaps w:val="0"/>
                <w:sz w:val="16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F7834F4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Articolo in rivista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01944A36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Busani A (1987)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bottom w:w="28" w:type="dxa"/>
            </w:tcMar>
          </w:tcPr>
          <w:p w14:paraId="30EFBDBA" w14:textId="77777777" w:rsidR="00323CF3" w:rsidRPr="00230D40" w:rsidRDefault="00323CF3" w:rsidP="00463F8E">
            <w:pPr>
              <w:jc w:val="both"/>
              <w:rPr>
                <w:rFonts w:ascii="Times New Roman" w:hAnsi="Times New Roman"/>
                <w:i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i/>
                <w:smallCaps w:val="0"/>
                <w:sz w:val="16"/>
                <w:szCs w:val="18"/>
              </w:rPr>
              <w:t>Liceità dell'interconnessione "funzionale" tra emittenti televisive private: cronaca di una sentenza annunciata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</w:tcPr>
          <w:p w14:paraId="784E66AE" w14:textId="77777777" w:rsidR="00323CF3" w:rsidRPr="00230D40" w:rsidRDefault="00323CF3" w:rsidP="00463F8E">
            <w:pPr>
              <w:rPr>
                <w:rFonts w:ascii="Times New Roman" w:hAnsi="Times New Roman"/>
                <w:smallCaps w:val="0"/>
                <w:sz w:val="16"/>
                <w:szCs w:val="18"/>
              </w:rPr>
            </w:pPr>
            <w:r w:rsidRPr="00230D40">
              <w:rPr>
                <w:rFonts w:ascii="Times New Roman" w:hAnsi="Times New Roman"/>
                <w:smallCaps w:val="0"/>
                <w:sz w:val="16"/>
                <w:szCs w:val="18"/>
              </w:rPr>
              <w:t>Rivista di Diritto Industriale, p. 167-189</w:t>
            </w:r>
          </w:p>
        </w:tc>
      </w:tr>
    </w:tbl>
    <w:p w14:paraId="021D1728" w14:textId="77777777" w:rsidR="00CB5A3C" w:rsidRDefault="00CB5A3C"/>
    <w:sectPr w:rsidR="00CB5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14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362166"/>
    <w:multiLevelType w:val="singleLevel"/>
    <w:tmpl w:val="EE467C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90CB7"/>
    <w:multiLevelType w:val="singleLevel"/>
    <w:tmpl w:val="F3B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08358E5"/>
    <w:multiLevelType w:val="singleLevel"/>
    <w:tmpl w:val="47063B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CA4665"/>
    <w:multiLevelType w:val="singleLevel"/>
    <w:tmpl w:val="C996F3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5645B0"/>
    <w:multiLevelType w:val="singleLevel"/>
    <w:tmpl w:val="551C6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C70F1C"/>
    <w:multiLevelType w:val="singleLevel"/>
    <w:tmpl w:val="A740E2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DF1276"/>
    <w:multiLevelType w:val="singleLevel"/>
    <w:tmpl w:val="47063B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4B398A"/>
    <w:multiLevelType w:val="singleLevel"/>
    <w:tmpl w:val="4C6415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F3"/>
    <w:rsid w:val="00323CF3"/>
    <w:rsid w:val="00637991"/>
    <w:rsid w:val="00A61A7E"/>
    <w:rsid w:val="00C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D43"/>
  <w15:chartTrackingRefBased/>
  <w15:docId w15:val="{8DE7EB27-D623-45F8-BB23-4BDC6F1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CF3"/>
    <w:pPr>
      <w:spacing w:after="0" w:line="240" w:lineRule="auto"/>
    </w:pPr>
    <w:rPr>
      <w:rFonts w:ascii="Book Antiqua" w:eastAsia="Times New Roman" w:hAnsi="Book Antiqua" w:cs="Times New Roman"/>
      <w:small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Testonotaapidipagina"/>
    <w:uiPriority w:val="1"/>
    <w:qFormat/>
    <w:rsid w:val="00A61A7E"/>
    <w:pPr>
      <w:spacing w:after="12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61A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A7E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323C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CF3"/>
    <w:rPr>
      <w:rFonts w:ascii="Book Antiqua" w:eastAsia="Times New Roman" w:hAnsi="Book Antiqua" w:cs="Times New Roman"/>
      <w:smallCap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23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3CF3"/>
    <w:rPr>
      <w:rFonts w:ascii="Book Antiqua" w:eastAsia="Times New Roman" w:hAnsi="Book Antiqua" w:cs="Times New Roman"/>
      <w:smallCaps/>
      <w:sz w:val="20"/>
      <w:szCs w:val="20"/>
      <w:lang w:eastAsia="it-IT"/>
    </w:rPr>
  </w:style>
  <w:style w:type="character" w:styleId="Numeropagina">
    <w:name w:val="page number"/>
    <w:basedOn w:val="Carpredefinitoparagrafo"/>
    <w:rsid w:val="00323CF3"/>
  </w:style>
  <w:style w:type="character" w:styleId="Collegamentoipertestuale">
    <w:name w:val="Hyperlink"/>
    <w:rsid w:val="00323CF3"/>
    <w:rPr>
      <w:color w:val="0000FF"/>
      <w:u w:val="single"/>
    </w:rPr>
  </w:style>
  <w:style w:type="character" w:styleId="Collegamentovisitato">
    <w:name w:val="FollowedHyperlink"/>
    <w:rsid w:val="00323CF3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323CF3"/>
    <w:pPr>
      <w:ind w:left="284"/>
      <w:jc w:val="both"/>
    </w:pPr>
    <w:rPr>
      <w:rFonts w:ascii="Arial Narrow" w:hAnsi="Arial Narrow"/>
      <w:smallCaps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3CF3"/>
    <w:rPr>
      <w:rFonts w:ascii="Arial Narrow" w:eastAsia="Times New Roman" w:hAnsi="Arial Narrow" w:cs="Times New Roman"/>
      <w:szCs w:val="20"/>
      <w:lang w:eastAsia="it-IT"/>
    </w:rPr>
  </w:style>
  <w:style w:type="character" w:styleId="Rimandonotaapidipagina">
    <w:name w:val="footnote reference"/>
    <w:uiPriority w:val="99"/>
    <w:semiHidden/>
    <w:rsid w:val="00323CF3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32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3CF3"/>
    <w:rPr>
      <w:rFonts w:ascii="Tahoma" w:eastAsia="Times New Roman" w:hAnsi="Tahoma" w:cs="Tahoma"/>
      <w:smallCaps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32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e"/>
    <w:next w:val="Corpotesto"/>
    <w:rsid w:val="00323CF3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23C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3CF3"/>
    <w:rPr>
      <w:rFonts w:ascii="Book Antiqua" w:eastAsia="Times New Roman" w:hAnsi="Book Antiqua" w:cs="Times New Roman"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4430</Words>
  <Characters>25254</Characters>
  <Application>Microsoft Office Word</Application>
  <DocSecurity>0</DocSecurity>
  <Lines>210</Lines>
  <Paragraphs>59</Paragraphs>
  <ScaleCrop>false</ScaleCrop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Busani (Studio Notarile di Milano)</dc:creator>
  <cp:keywords/>
  <dc:description/>
  <cp:lastModifiedBy>Angelo Busani (Studio Notarile di Milano)</cp:lastModifiedBy>
  <cp:revision>1</cp:revision>
  <dcterms:created xsi:type="dcterms:W3CDTF">2021-12-27T14:00:00Z</dcterms:created>
  <dcterms:modified xsi:type="dcterms:W3CDTF">2021-12-27T14:01:00Z</dcterms:modified>
</cp:coreProperties>
</file>